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78" w:type="dxa"/>
        <w:tblInd w:w="-714" w:type="dxa"/>
        <w:tblLook w:val="04A0" w:firstRow="1" w:lastRow="0" w:firstColumn="1" w:lastColumn="0" w:noHBand="0" w:noVBand="1"/>
      </w:tblPr>
      <w:tblGrid>
        <w:gridCol w:w="1680"/>
        <w:gridCol w:w="4572"/>
        <w:gridCol w:w="4572"/>
        <w:gridCol w:w="4854"/>
      </w:tblGrid>
      <w:tr w:rsidR="00DC3261" w:rsidRPr="00C15E6D" w14:paraId="0DFF7531" w14:textId="77777777" w:rsidTr="008E68DD">
        <w:trPr>
          <w:trHeight w:val="783"/>
        </w:trPr>
        <w:tc>
          <w:tcPr>
            <w:tcW w:w="15678" w:type="dxa"/>
            <w:gridSpan w:val="4"/>
          </w:tcPr>
          <w:p w14:paraId="209F5D03" w14:textId="5A27FA77" w:rsidR="00DC3261" w:rsidRPr="00C15E6D" w:rsidRDefault="00DC3261" w:rsidP="001B0A8C">
            <w:pPr>
              <w:rPr>
                <w:rFonts w:cstheme="minorHAnsi"/>
                <w:sz w:val="40"/>
                <w:szCs w:val="40"/>
              </w:rPr>
            </w:pPr>
            <w:r w:rsidRPr="00C15E6D">
              <w:rPr>
                <w:rFonts w:cstheme="minorHAnsi"/>
                <w:sz w:val="40"/>
                <w:szCs w:val="40"/>
              </w:rPr>
              <w:t>Curriculum Intent Statement</w:t>
            </w:r>
          </w:p>
          <w:p w14:paraId="76E537D7" w14:textId="77777777" w:rsidR="00094323" w:rsidRDefault="00094323" w:rsidP="00094323">
            <w:pPr>
              <w:autoSpaceDE w:val="0"/>
              <w:autoSpaceDN w:val="0"/>
              <w:adjustRightInd w:val="0"/>
              <w:rPr>
                <w:rFonts w:cstheme="minorHAnsi"/>
              </w:rPr>
            </w:pPr>
            <w:r w:rsidRPr="00E94798">
              <w:rPr>
                <w:rFonts w:cstheme="minorHAnsi"/>
                <w:color w:val="000000"/>
                <w:bdr w:val="none" w:sz="0" w:space="0" w:color="auto" w:frame="1"/>
              </w:rPr>
              <w:t>At Brookhurst, our Geography work forms part of our termly topics that are offered to all children from Foundation to Year 6.</w:t>
            </w:r>
            <w:r>
              <w:rPr>
                <w:rFonts w:cstheme="minorHAnsi"/>
                <w:color w:val="000000"/>
              </w:rPr>
              <w:t xml:space="preserve"> </w:t>
            </w:r>
            <w:r w:rsidRPr="00E94798">
              <w:rPr>
                <w:rFonts w:cstheme="minorHAnsi"/>
                <w:lang w:val="en-US"/>
              </w:rPr>
              <w:t>We aim to inspire in pupils a curiosity and fascination about the world and its people that will remain with them for the rest of their lives. Teaching should equip pupils with knowledge about diverse places, people, resources and natural and human env</w:t>
            </w:r>
            <w:r>
              <w:rPr>
                <w:rFonts w:cstheme="minorHAnsi"/>
                <w:lang w:val="en-US"/>
              </w:rPr>
              <w:t xml:space="preserve">ironments, together with an </w:t>
            </w:r>
            <w:r w:rsidRPr="00E94798">
              <w:rPr>
                <w:rFonts w:cstheme="minorHAnsi"/>
                <w:lang w:val="en-US"/>
              </w:rPr>
              <w:t>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understanding and skills provide the framework and approaches that explain how the Earth’s features at different scales are shaped, interconnected and change over time.</w:t>
            </w:r>
            <w:r w:rsidRPr="00E94798">
              <w:rPr>
                <w:rFonts w:cstheme="minorHAnsi"/>
              </w:rPr>
              <w:t xml:space="preserve"> At Brookhurst, </w:t>
            </w:r>
            <w:r>
              <w:rPr>
                <w:rFonts w:cstheme="minorHAnsi"/>
              </w:rPr>
              <w:t>w</w:t>
            </w:r>
            <w:r w:rsidRPr="00E94798">
              <w:rPr>
                <w:rFonts w:cstheme="minorHAnsi"/>
              </w:rPr>
              <w:t>e</w:t>
            </w:r>
            <w:r>
              <w:rPr>
                <w:rFonts w:cstheme="minorHAnsi"/>
              </w:rPr>
              <w:t xml:space="preserve"> aim to build upon children’s ‘personal geography’</w:t>
            </w:r>
            <w:r w:rsidRPr="00E94798">
              <w:rPr>
                <w:rFonts w:cstheme="minorHAnsi"/>
              </w:rPr>
              <w:t xml:space="preserve"> by developing geographical skills, understanding and knowledge through studying local </w:t>
            </w:r>
            <w:r>
              <w:rPr>
                <w:rFonts w:cstheme="minorHAnsi"/>
              </w:rPr>
              <w:t xml:space="preserve">places and themes, as well studying a variety of locations around the world. </w:t>
            </w:r>
          </w:p>
          <w:p w14:paraId="62620FE7" w14:textId="77777777" w:rsidR="009B3D26" w:rsidRPr="00C15E6D" w:rsidRDefault="009B3D26" w:rsidP="009B3D26">
            <w:pPr>
              <w:autoSpaceDE w:val="0"/>
              <w:autoSpaceDN w:val="0"/>
              <w:adjustRightInd w:val="0"/>
              <w:rPr>
                <w:rFonts w:cstheme="minorHAnsi"/>
                <w:color w:val="000000"/>
              </w:rPr>
            </w:pPr>
          </w:p>
          <w:p w14:paraId="6708F9D1" w14:textId="77777777" w:rsidR="009B3D26" w:rsidRPr="00C15E6D" w:rsidRDefault="009B3D26" w:rsidP="009B3D26">
            <w:pPr>
              <w:autoSpaceDE w:val="0"/>
              <w:autoSpaceDN w:val="0"/>
              <w:adjustRightInd w:val="0"/>
              <w:rPr>
                <w:rFonts w:cstheme="minorHAnsi"/>
                <w:color w:val="000000"/>
              </w:rPr>
            </w:pPr>
            <w:r w:rsidRPr="00C15E6D">
              <w:rPr>
                <w:rFonts w:cstheme="minorHAnsi"/>
                <w:color w:val="000000"/>
              </w:rPr>
              <w:t>The national curriculum for Geography aims to ensure that all pupils:</w:t>
            </w:r>
          </w:p>
          <w:p w14:paraId="5E64AC27" w14:textId="77777777" w:rsidR="009B3D26" w:rsidRPr="00C15E6D" w:rsidRDefault="009B3D26" w:rsidP="009B3D26">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develop contextual knowledge of the location of globally significant places, both terr</w:t>
            </w:r>
            <w:bookmarkStart w:id="0" w:name="_GoBack"/>
            <w:bookmarkEnd w:id="0"/>
            <w:r w:rsidRPr="00C15E6D">
              <w:rPr>
                <w:rFonts w:cstheme="minorHAnsi"/>
                <w:lang w:val="en-US"/>
              </w:rPr>
              <w:t>estrial and marine, including their defining physical and human characteristics and how these provide a geographical context for understanding the actions of processes</w:t>
            </w:r>
          </w:p>
          <w:p w14:paraId="572D3D37" w14:textId="77777777" w:rsidR="009B3D26" w:rsidRPr="00C15E6D" w:rsidRDefault="009B3D26" w:rsidP="009B3D26">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understand the processes that give rise to key physical and human geographical features of the world</w:t>
            </w:r>
          </w:p>
          <w:p w14:paraId="7D925A24" w14:textId="77777777" w:rsidR="009B3D26" w:rsidRPr="00C15E6D" w:rsidRDefault="009B3D26" w:rsidP="009B3D26">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 xml:space="preserve">are competent in the geographical skills needed to: collect, </w:t>
            </w:r>
            <w:proofErr w:type="spellStart"/>
            <w:r w:rsidRPr="00C15E6D">
              <w:rPr>
                <w:rFonts w:cstheme="minorHAnsi"/>
                <w:lang w:val="en-US"/>
              </w:rPr>
              <w:t>analyse</w:t>
            </w:r>
            <w:proofErr w:type="spellEnd"/>
            <w:r w:rsidRPr="00C15E6D">
              <w:rPr>
                <w:rFonts w:cstheme="minorHAnsi"/>
                <w:lang w:val="en-US"/>
              </w:rPr>
              <w:t xml:space="preserve"> and communicate with a range of data gathered through experiences of fieldwork that deepen their understanding of geographical processes</w:t>
            </w:r>
          </w:p>
          <w:p w14:paraId="72991E3F" w14:textId="77777777" w:rsidR="009B3D26" w:rsidRPr="00C15E6D" w:rsidRDefault="009B3D26" w:rsidP="009B3D26">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 xml:space="preserve"> interpret a range of sources of geographical information, including maps, diagrams, globes, and aerial photographs</w:t>
            </w:r>
          </w:p>
          <w:p w14:paraId="772A4ACC" w14:textId="77777777" w:rsidR="009B3D26" w:rsidRPr="00C15E6D" w:rsidRDefault="009B3D26" w:rsidP="009B3D26">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communicate geographical information in a variety of ways, including through maps, numerical skills, writing at length, diagrams and survey information</w:t>
            </w:r>
          </w:p>
          <w:p w14:paraId="78052831" w14:textId="77777777" w:rsidR="00DC3261" w:rsidRPr="00C15E6D" w:rsidRDefault="009B3D26" w:rsidP="001B0A8C">
            <w:pPr>
              <w:pStyle w:val="ListParagraph"/>
              <w:numPr>
                <w:ilvl w:val="0"/>
                <w:numId w:val="1"/>
              </w:numPr>
              <w:autoSpaceDE w:val="0"/>
              <w:autoSpaceDN w:val="0"/>
              <w:adjustRightInd w:val="0"/>
              <w:spacing w:line="240" w:lineRule="auto"/>
              <w:rPr>
                <w:rFonts w:cstheme="minorHAnsi"/>
                <w:lang w:val="en-US"/>
              </w:rPr>
            </w:pPr>
            <w:r w:rsidRPr="00C15E6D">
              <w:rPr>
                <w:rFonts w:cstheme="minorHAnsi"/>
                <w:lang w:val="en-US"/>
              </w:rPr>
              <w:t>children are familiar with their ‘local geography’ and can comment on why settlements have developed this way</w:t>
            </w:r>
          </w:p>
          <w:p w14:paraId="7BE18D58" w14:textId="77777777" w:rsidR="009B3D26" w:rsidRDefault="009B3D26" w:rsidP="009B3D26">
            <w:pPr>
              <w:autoSpaceDE w:val="0"/>
              <w:autoSpaceDN w:val="0"/>
              <w:adjustRightInd w:val="0"/>
              <w:rPr>
                <w:rFonts w:cstheme="minorHAnsi"/>
                <w:lang w:val="en-US"/>
              </w:rPr>
            </w:pPr>
          </w:p>
          <w:p w14:paraId="40F34616" w14:textId="0B6B42B5" w:rsidR="009744A5" w:rsidRPr="009744A5" w:rsidRDefault="009744A5" w:rsidP="009B3D26">
            <w:pPr>
              <w:autoSpaceDE w:val="0"/>
              <w:autoSpaceDN w:val="0"/>
              <w:adjustRightInd w:val="0"/>
              <w:rPr>
                <w:rFonts w:cstheme="minorHAnsi"/>
                <w:b/>
                <w:lang w:val="en-US"/>
              </w:rPr>
            </w:pPr>
            <w:r w:rsidRPr="009744A5">
              <w:rPr>
                <w:rFonts w:cstheme="minorHAnsi"/>
                <w:b/>
                <w:lang w:val="en-US"/>
              </w:rPr>
              <w:t>KEY:</w:t>
            </w:r>
          </w:p>
          <w:p w14:paraId="626C87F8" w14:textId="542552FA" w:rsidR="009744A5" w:rsidRPr="009744A5" w:rsidRDefault="009C7B0A" w:rsidP="009744A5">
            <w:pPr>
              <w:pStyle w:val="ListParagraph"/>
              <w:numPr>
                <w:ilvl w:val="0"/>
                <w:numId w:val="2"/>
              </w:numPr>
              <w:autoSpaceDE w:val="0"/>
              <w:autoSpaceDN w:val="0"/>
              <w:adjustRightInd w:val="0"/>
              <w:spacing w:line="240" w:lineRule="auto"/>
              <w:rPr>
                <w:rFonts w:cstheme="minorHAnsi"/>
                <w:lang w:val="en-US"/>
              </w:rPr>
            </w:pPr>
            <w:r>
              <w:rPr>
                <w:rFonts w:cstheme="minorHAnsi"/>
                <w:lang w:val="en-US"/>
              </w:rPr>
              <w:t>T</w:t>
            </w:r>
            <w:r w:rsidR="009744A5">
              <w:rPr>
                <w:rFonts w:cstheme="minorHAnsi"/>
                <w:lang w:val="en-US"/>
              </w:rPr>
              <w:t>opics</w:t>
            </w:r>
          </w:p>
          <w:p w14:paraId="680C7A52" w14:textId="1D075B0F" w:rsidR="009744A5" w:rsidRPr="00652C90" w:rsidRDefault="009C7B0A" w:rsidP="009744A5">
            <w:pPr>
              <w:pStyle w:val="ListParagraph"/>
              <w:numPr>
                <w:ilvl w:val="0"/>
                <w:numId w:val="2"/>
              </w:numPr>
              <w:autoSpaceDE w:val="0"/>
              <w:autoSpaceDN w:val="0"/>
              <w:adjustRightInd w:val="0"/>
              <w:spacing w:line="240" w:lineRule="auto"/>
              <w:rPr>
                <w:rFonts w:cstheme="minorHAnsi"/>
                <w:color w:val="00B050"/>
                <w:lang w:val="en-US"/>
              </w:rPr>
            </w:pPr>
            <w:r>
              <w:rPr>
                <w:rFonts w:cstheme="minorHAnsi"/>
                <w:color w:val="00B050"/>
                <w:lang w:val="en-US"/>
              </w:rPr>
              <w:t>P</w:t>
            </w:r>
            <w:r w:rsidR="009744A5" w:rsidRPr="00652C90">
              <w:rPr>
                <w:rFonts w:cstheme="minorHAnsi"/>
                <w:color w:val="00B050"/>
                <w:lang w:val="en-US"/>
              </w:rPr>
              <w:t>laces studied as part of topics</w:t>
            </w:r>
          </w:p>
          <w:p w14:paraId="1CC007FF" w14:textId="1B5B8E61" w:rsidR="009744A5" w:rsidRPr="009744A5" w:rsidRDefault="009C7B0A" w:rsidP="009744A5">
            <w:pPr>
              <w:pStyle w:val="ListParagraph"/>
              <w:numPr>
                <w:ilvl w:val="0"/>
                <w:numId w:val="2"/>
              </w:numPr>
              <w:autoSpaceDE w:val="0"/>
              <w:autoSpaceDN w:val="0"/>
              <w:adjustRightInd w:val="0"/>
              <w:spacing w:line="240" w:lineRule="auto"/>
              <w:rPr>
                <w:rFonts w:cstheme="minorHAnsi"/>
                <w:lang w:val="en-US"/>
              </w:rPr>
            </w:pPr>
            <w:r>
              <w:rPr>
                <w:rFonts w:cstheme="minorHAnsi"/>
                <w:color w:val="0070C0"/>
                <w:lang w:val="en-US"/>
              </w:rPr>
              <w:t>T</w:t>
            </w:r>
            <w:r w:rsidR="009744A5" w:rsidRPr="009744A5">
              <w:rPr>
                <w:rFonts w:cstheme="minorHAnsi"/>
                <w:color w:val="0070C0"/>
                <w:lang w:val="en-US"/>
              </w:rPr>
              <w:t>rips/ visits</w:t>
            </w:r>
            <w:r>
              <w:rPr>
                <w:rFonts w:cstheme="minorHAnsi"/>
                <w:color w:val="0070C0"/>
                <w:lang w:val="en-US"/>
              </w:rPr>
              <w:t>/ additional experiences</w:t>
            </w:r>
            <w:r w:rsidR="009744A5" w:rsidRPr="009744A5">
              <w:rPr>
                <w:rFonts w:cstheme="minorHAnsi"/>
                <w:color w:val="0070C0"/>
                <w:lang w:val="en-US"/>
              </w:rPr>
              <w:t xml:space="preserve"> as part of </w:t>
            </w:r>
            <w:r w:rsidR="009744A5">
              <w:rPr>
                <w:rFonts w:cstheme="minorHAnsi"/>
                <w:color w:val="0070C0"/>
                <w:lang w:val="en-US"/>
              </w:rPr>
              <w:t>topics</w:t>
            </w:r>
          </w:p>
        </w:tc>
      </w:tr>
      <w:tr w:rsidR="00DC3261" w:rsidRPr="00C15E6D" w14:paraId="2BF8EFC3" w14:textId="77777777" w:rsidTr="00232518">
        <w:trPr>
          <w:trHeight w:val="783"/>
        </w:trPr>
        <w:tc>
          <w:tcPr>
            <w:tcW w:w="1680" w:type="dxa"/>
          </w:tcPr>
          <w:p w14:paraId="1C3F8B15" w14:textId="77777777" w:rsidR="00DC3261" w:rsidRPr="00C15E6D" w:rsidRDefault="00DC3261" w:rsidP="001B0A8C">
            <w:pPr>
              <w:jc w:val="center"/>
              <w:rPr>
                <w:rFonts w:cstheme="minorHAnsi"/>
                <w:sz w:val="28"/>
                <w:szCs w:val="28"/>
              </w:rPr>
            </w:pPr>
            <w:r w:rsidRPr="00C15E6D">
              <w:rPr>
                <w:rFonts w:cstheme="minorHAnsi"/>
                <w:sz w:val="28"/>
                <w:szCs w:val="28"/>
              </w:rPr>
              <w:t>Year group</w:t>
            </w:r>
          </w:p>
        </w:tc>
        <w:tc>
          <w:tcPr>
            <w:tcW w:w="4572" w:type="dxa"/>
          </w:tcPr>
          <w:p w14:paraId="4CC75389" w14:textId="77777777" w:rsidR="00DC3261" w:rsidRPr="00C15E6D" w:rsidRDefault="00DC3261" w:rsidP="001B0A8C">
            <w:pPr>
              <w:jc w:val="center"/>
              <w:rPr>
                <w:rFonts w:cstheme="minorHAnsi"/>
                <w:sz w:val="44"/>
                <w:szCs w:val="44"/>
              </w:rPr>
            </w:pPr>
            <w:r w:rsidRPr="00C15E6D">
              <w:rPr>
                <w:rFonts w:cstheme="minorHAnsi"/>
                <w:sz w:val="44"/>
                <w:szCs w:val="44"/>
              </w:rPr>
              <w:t xml:space="preserve">Autumn </w:t>
            </w:r>
          </w:p>
        </w:tc>
        <w:tc>
          <w:tcPr>
            <w:tcW w:w="4572" w:type="dxa"/>
          </w:tcPr>
          <w:p w14:paraId="15DC7D5F" w14:textId="77777777" w:rsidR="00DC3261" w:rsidRPr="00C15E6D" w:rsidRDefault="00DC3261" w:rsidP="001B0A8C">
            <w:pPr>
              <w:jc w:val="center"/>
              <w:rPr>
                <w:rFonts w:cstheme="minorHAnsi"/>
                <w:sz w:val="44"/>
                <w:szCs w:val="44"/>
              </w:rPr>
            </w:pPr>
            <w:r w:rsidRPr="00C15E6D">
              <w:rPr>
                <w:rFonts w:cstheme="minorHAnsi"/>
                <w:sz w:val="44"/>
                <w:szCs w:val="44"/>
              </w:rPr>
              <w:t xml:space="preserve">Spring </w:t>
            </w:r>
          </w:p>
        </w:tc>
        <w:tc>
          <w:tcPr>
            <w:tcW w:w="4854" w:type="dxa"/>
          </w:tcPr>
          <w:p w14:paraId="46C26DBE" w14:textId="77777777" w:rsidR="00DC3261" w:rsidRPr="00C15E6D" w:rsidRDefault="00DC3261" w:rsidP="001B0A8C">
            <w:pPr>
              <w:jc w:val="center"/>
              <w:rPr>
                <w:rFonts w:cstheme="minorHAnsi"/>
                <w:sz w:val="44"/>
                <w:szCs w:val="44"/>
              </w:rPr>
            </w:pPr>
            <w:r w:rsidRPr="00C15E6D">
              <w:rPr>
                <w:rFonts w:cstheme="minorHAnsi"/>
                <w:sz w:val="44"/>
                <w:szCs w:val="44"/>
              </w:rPr>
              <w:t>Summer</w:t>
            </w:r>
          </w:p>
        </w:tc>
      </w:tr>
      <w:tr w:rsidR="000C5D57" w:rsidRPr="00C15E6D" w14:paraId="524D56E7" w14:textId="77777777" w:rsidTr="009B3D26">
        <w:trPr>
          <w:trHeight w:val="740"/>
        </w:trPr>
        <w:tc>
          <w:tcPr>
            <w:tcW w:w="1680" w:type="dxa"/>
          </w:tcPr>
          <w:p w14:paraId="0812C83C" w14:textId="77777777" w:rsidR="000C5D57" w:rsidRPr="00C15E6D" w:rsidRDefault="000C5D57">
            <w:pPr>
              <w:rPr>
                <w:rFonts w:cstheme="minorHAnsi"/>
                <w:sz w:val="32"/>
                <w:szCs w:val="32"/>
              </w:rPr>
            </w:pPr>
            <w:r w:rsidRPr="00C15E6D">
              <w:rPr>
                <w:rFonts w:cstheme="minorHAnsi"/>
                <w:sz w:val="32"/>
                <w:szCs w:val="32"/>
              </w:rPr>
              <w:t>N</w:t>
            </w:r>
          </w:p>
        </w:tc>
        <w:tc>
          <w:tcPr>
            <w:tcW w:w="13998" w:type="dxa"/>
            <w:gridSpan w:val="3"/>
          </w:tcPr>
          <w:p w14:paraId="418AB0B3" w14:textId="77777777" w:rsidR="009B3D26" w:rsidRPr="00C15E6D" w:rsidRDefault="009B3D26" w:rsidP="009B3D26">
            <w:pPr>
              <w:rPr>
                <w:rFonts w:cstheme="minorHAnsi"/>
              </w:rPr>
            </w:pPr>
          </w:p>
          <w:p w14:paraId="58D3D98A" w14:textId="75D9D9F0" w:rsidR="000C5D57" w:rsidRPr="00C15E6D" w:rsidRDefault="009B3D26" w:rsidP="009B3D26">
            <w:pPr>
              <w:rPr>
                <w:rFonts w:cstheme="minorHAnsi"/>
              </w:rPr>
            </w:pPr>
            <w:r w:rsidRPr="00C15E6D">
              <w:rPr>
                <w:rFonts w:cstheme="minorHAnsi"/>
              </w:rPr>
              <w:t>Geography taught through Understanding the World.</w:t>
            </w:r>
          </w:p>
        </w:tc>
      </w:tr>
      <w:tr w:rsidR="000C5D57" w:rsidRPr="00C15E6D" w14:paraId="3B509F66" w14:textId="77777777" w:rsidTr="00395304">
        <w:trPr>
          <w:trHeight w:val="1004"/>
        </w:trPr>
        <w:tc>
          <w:tcPr>
            <w:tcW w:w="1680" w:type="dxa"/>
          </w:tcPr>
          <w:p w14:paraId="7C0BB89A" w14:textId="77777777" w:rsidR="000C5D57" w:rsidRPr="00C15E6D" w:rsidRDefault="000C5D57">
            <w:pPr>
              <w:rPr>
                <w:rFonts w:cstheme="minorHAnsi"/>
                <w:sz w:val="32"/>
                <w:szCs w:val="32"/>
              </w:rPr>
            </w:pPr>
            <w:r w:rsidRPr="00C15E6D">
              <w:rPr>
                <w:rFonts w:cstheme="minorHAnsi"/>
                <w:sz w:val="32"/>
                <w:szCs w:val="32"/>
              </w:rPr>
              <w:t>EYFS</w:t>
            </w:r>
          </w:p>
        </w:tc>
        <w:tc>
          <w:tcPr>
            <w:tcW w:w="13998" w:type="dxa"/>
            <w:gridSpan w:val="3"/>
          </w:tcPr>
          <w:p w14:paraId="05CB8422" w14:textId="77777777" w:rsidR="009B3D26" w:rsidRPr="00C15E6D" w:rsidRDefault="009B3D26" w:rsidP="009B3D26">
            <w:pPr>
              <w:rPr>
                <w:rFonts w:cstheme="minorHAnsi"/>
              </w:rPr>
            </w:pPr>
          </w:p>
          <w:p w14:paraId="0C15178A" w14:textId="65D77F69" w:rsidR="000C5D57" w:rsidRDefault="009B3D26" w:rsidP="009B3D26">
            <w:pPr>
              <w:rPr>
                <w:rFonts w:cstheme="minorHAnsi"/>
              </w:rPr>
            </w:pPr>
            <w:r w:rsidRPr="00C15E6D">
              <w:rPr>
                <w:rFonts w:cstheme="minorHAnsi"/>
              </w:rPr>
              <w:t xml:space="preserve">Geography taught through </w:t>
            </w:r>
            <w:r w:rsidR="003142BE">
              <w:rPr>
                <w:rFonts w:cstheme="minorHAnsi"/>
              </w:rPr>
              <w:t xml:space="preserve">Understanding the World, </w:t>
            </w:r>
            <w:r w:rsidR="008044CA">
              <w:rPr>
                <w:rFonts w:cstheme="minorHAnsi"/>
              </w:rPr>
              <w:t>regular</w:t>
            </w:r>
            <w:r w:rsidRPr="00C15E6D">
              <w:rPr>
                <w:rFonts w:cstheme="minorHAnsi"/>
              </w:rPr>
              <w:t xml:space="preserve"> welly walks</w:t>
            </w:r>
            <w:r w:rsidR="003142BE">
              <w:rPr>
                <w:rFonts w:cstheme="minorHAnsi"/>
              </w:rPr>
              <w:t xml:space="preserve"> and Forest School</w:t>
            </w:r>
            <w:r w:rsidRPr="00C15E6D">
              <w:rPr>
                <w:rFonts w:cstheme="minorHAnsi"/>
              </w:rPr>
              <w:t>.</w:t>
            </w:r>
          </w:p>
          <w:p w14:paraId="1783EE10" w14:textId="53236D8C" w:rsidR="000044C4" w:rsidRPr="00C15E6D" w:rsidRDefault="000044C4" w:rsidP="009B3D26">
            <w:pPr>
              <w:rPr>
                <w:rFonts w:cstheme="minorHAnsi"/>
              </w:rPr>
            </w:pPr>
            <w:r w:rsidRPr="000044C4">
              <w:rPr>
                <w:rFonts w:cstheme="minorHAnsi"/>
                <w:color w:val="00B050"/>
              </w:rPr>
              <w:t>School grounds</w:t>
            </w:r>
          </w:p>
        </w:tc>
      </w:tr>
      <w:tr w:rsidR="009B3D26" w:rsidRPr="00C15E6D" w14:paraId="715A507E" w14:textId="77777777" w:rsidTr="00D30946">
        <w:trPr>
          <w:trHeight w:val="1000"/>
        </w:trPr>
        <w:tc>
          <w:tcPr>
            <w:tcW w:w="1680" w:type="dxa"/>
          </w:tcPr>
          <w:p w14:paraId="1EFFDFC0" w14:textId="77777777" w:rsidR="009B3D26" w:rsidRPr="00C15E6D" w:rsidRDefault="009B3D26" w:rsidP="009B3D26">
            <w:pPr>
              <w:rPr>
                <w:rFonts w:cstheme="minorHAnsi"/>
                <w:sz w:val="32"/>
                <w:szCs w:val="32"/>
              </w:rPr>
            </w:pPr>
            <w:r w:rsidRPr="00C15E6D">
              <w:rPr>
                <w:rFonts w:cstheme="minorHAnsi"/>
                <w:sz w:val="32"/>
                <w:szCs w:val="32"/>
              </w:rPr>
              <w:t>Y1</w:t>
            </w:r>
          </w:p>
        </w:tc>
        <w:tc>
          <w:tcPr>
            <w:tcW w:w="4572" w:type="dxa"/>
          </w:tcPr>
          <w:p w14:paraId="48947ED1" w14:textId="00C717E1" w:rsidR="009B3D26" w:rsidRPr="00C15E6D" w:rsidRDefault="0019378B" w:rsidP="009B3D26">
            <w:pPr>
              <w:jc w:val="center"/>
              <w:rPr>
                <w:rFonts w:cstheme="minorHAnsi"/>
              </w:rPr>
            </w:pPr>
            <w:r>
              <w:rPr>
                <w:rFonts w:cstheme="minorHAnsi"/>
              </w:rPr>
              <w:t>Our local area- homes and houses</w:t>
            </w:r>
          </w:p>
          <w:p w14:paraId="03D1FE82" w14:textId="7582756F" w:rsidR="009B3D26" w:rsidRDefault="00D64E37" w:rsidP="009B3D26">
            <w:pPr>
              <w:jc w:val="center"/>
              <w:rPr>
                <w:rFonts w:cstheme="minorHAnsi"/>
                <w:color w:val="00B050"/>
              </w:rPr>
            </w:pPr>
            <w:r w:rsidRPr="00D64E37">
              <w:rPr>
                <w:rFonts w:cstheme="minorHAnsi"/>
                <w:color w:val="00B050"/>
              </w:rPr>
              <w:t>Leamington</w:t>
            </w:r>
          </w:p>
          <w:p w14:paraId="3A9DC5D5" w14:textId="6EBEFCF9" w:rsidR="00D64E37" w:rsidRPr="008B27F6" w:rsidRDefault="008B27F6" w:rsidP="009B3D26">
            <w:pPr>
              <w:jc w:val="center"/>
              <w:rPr>
                <w:rFonts w:cstheme="minorHAnsi"/>
                <w:color w:val="0070C0"/>
              </w:rPr>
            </w:pPr>
            <w:r w:rsidRPr="008B27F6">
              <w:rPr>
                <w:rFonts w:cstheme="minorHAnsi"/>
                <w:color w:val="0070C0"/>
              </w:rPr>
              <w:t>Walk around local area of school</w:t>
            </w:r>
          </w:p>
          <w:p w14:paraId="45C733A4" w14:textId="2A1D67E4" w:rsidR="009B3D26" w:rsidRPr="00C15E6D" w:rsidRDefault="009B3D26" w:rsidP="009B3D26">
            <w:pPr>
              <w:jc w:val="center"/>
              <w:rPr>
                <w:rFonts w:cstheme="minorHAnsi"/>
              </w:rPr>
            </w:pPr>
            <w:r w:rsidRPr="00C15E6D">
              <w:rPr>
                <w:rFonts w:cstheme="minorHAnsi"/>
              </w:rPr>
              <w:t>Seasonal change</w:t>
            </w:r>
          </w:p>
        </w:tc>
        <w:tc>
          <w:tcPr>
            <w:tcW w:w="4572" w:type="dxa"/>
          </w:tcPr>
          <w:p w14:paraId="4F1D41F9" w14:textId="77777777" w:rsidR="000044C4" w:rsidRPr="00C15E6D" w:rsidRDefault="000044C4" w:rsidP="000044C4">
            <w:pPr>
              <w:jc w:val="center"/>
              <w:rPr>
                <w:rFonts w:cstheme="minorHAnsi"/>
              </w:rPr>
            </w:pPr>
            <w:r>
              <w:rPr>
                <w:rFonts w:cstheme="minorHAnsi"/>
              </w:rPr>
              <w:t>Weather</w:t>
            </w:r>
          </w:p>
          <w:p w14:paraId="3078D35C" w14:textId="77777777" w:rsidR="000044C4" w:rsidRDefault="000044C4" w:rsidP="000044C4">
            <w:pPr>
              <w:jc w:val="center"/>
              <w:rPr>
                <w:rFonts w:cstheme="minorHAnsi"/>
                <w:color w:val="00B050"/>
                <w:lang w:eastAsia="en-GB"/>
              </w:rPr>
            </w:pPr>
            <w:r w:rsidRPr="00D64E37">
              <w:rPr>
                <w:rFonts w:cstheme="minorHAnsi"/>
                <w:color w:val="00B050"/>
                <w:lang w:eastAsia="en-GB"/>
              </w:rPr>
              <w:t>Local weather</w:t>
            </w:r>
          </w:p>
          <w:p w14:paraId="40DD55B6" w14:textId="19B25E4D" w:rsidR="00D64E37" w:rsidRPr="00DB40A5" w:rsidRDefault="00DB40A5" w:rsidP="009B3D26">
            <w:pPr>
              <w:jc w:val="center"/>
              <w:rPr>
                <w:rFonts w:cstheme="minorHAnsi"/>
                <w:color w:val="00B050"/>
              </w:rPr>
            </w:pPr>
            <w:r w:rsidRPr="00DB40A5">
              <w:rPr>
                <w:rFonts w:cstheme="minorHAnsi"/>
                <w:color w:val="00B050"/>
              </w:rPr>
              <w:t>Peru vs Antarctica</w:t>
            </w:r>
          </w:p>
          <w:p w14:paraId="6C592565" w14:textId="65A688DC" w:rsidR="009B3D26" w:rsidRPr="00C15E6D" w:rsidRDefault="009B3D26" w:rsidP="009B3D26">
            <w:pPr>
              <w:jc w:val="center"/>
              <w:rPr>
                <w:rFonts w:cstheme="minorHAnsi"/>
              </w:rPr>
            </w:pPr>
            <w:r w:rsidRPr="00C15E6D">
              <w:rPr>
                <w:rFonts w:cstheme="minorHAnsi"/>
              </w:rPr>
              <w:t>Seasonal change</w:t>
            </w:r>
          </w:p>
        </w:tc>
        <w:tc>
          <w:tcPr>
            <w:tcW w:w="4854" w:type="dxa"/>
          </w:tcPr>
          <w:p w14:paraId="4EF0F444" w14:textId="77777777" w:rsidR="000044C4" w:rsidRPr="00C15E6D" w:rsidRDefault="000044C4" w:rsidP="000044C4">
            <w:pPr>
              <w:jc w:val="center"/>
              <w:rPr>
                <w:rFonts w:cstheme="minorHAnsi"/>
              </w:rPr>
            </w:pPr>
            <w:r>
              <w:rPr>
                <w:rFonts w:cstheme="minorHAnsi"/>
              </w:rPr>
              <w:t>The UK</w:t>
            </w:r>
          </w:p>
          <w:p w14:paraId="0CD7AAB9" w14:textId="77777777" w:rsidR="000044C4" w:rsidRPr="005F1028" w:rsidRDefault="000044C4" w:rsidP="000044C4">
            <w:pPr>
              <w:jc w:val="center"/>
              <w:rPr>
                <w:rFonts w:cstheme="minorHAnsi"/>
                <w:color w:val="00B050"/>
              </w:rPr>
            </w:pPr>
            <w:r w:rsidRPr="005F1028">
              <w:rPr>
                <w:rFonts w:cstheme="minorHAnsi"/>
                <w:color w:val="00B050"/>
              </w:rPr>
              <w:t>Four UK countries</w:t>
            </w:r>
          </w:p>
          <w:p w14:paraId="388872BD" w14:textId="77777777" w:rsidR="00D64E37" w:rsidRPr="00D64E37" w:rsidRDefault="00D64E37" w:rsidP="009B3D26">
            <w:pPr>
              <w:jc w:val="center"/>
              <w:rPr>
                <w:rFonts w:cstheme="minorHAnsi"/>
                <w:color w:val="00B050"/>
                <w:lang w:eastAsia="en-GB"/>
              </w:rPr>
            </w:pPr>
          </w:p>
          <w:p w14:paraId="1CEDFEF2" w14:textId="25C60A28" w:rsidR="000044C4" w:rsidRPr="00C15E6D" w:rsidRDefault="009B3D26" w:rsidP="000044C4">
            <w:pPr>
              <w:jc w:val="center"/>
              <w:rPr>
                <w:rFonts w:cstheme="minorHAnsi"/>
              </w:rPr>
            </w:pPr>
            <w:r w:rsidRPr="00C15E6D">
              <w:rPr>
                <w:rFonts w:cstheme="minorHAnsi"/>
              </w:rPr>
              <w:t>Seasonal change</w:t>
            </w:r>
          </w:p>
        </w:tc>
      </w:tr>
      <w:tr w:rsidR="009B3D26" w:rsidRPr="00C15E6D" w14:paraId="0EF966EB" w14:textId="77777777" w:rsidTr="00574330">
        <w:trPr>
          <w:trHeight w:val="1000"/>
        </w:trPr>
        <w:tc>
          <w:tcPr>
            <w:tcW w:w="1680" w:type="dxa"/>
          </w:tcPr>
          <w:p w14:paraId="30CEF606" w14:textId="77777777" w:rsidR="009B3D26" w:rsidRPr="00C15E6D" w:rsidRDefault="009B3D26" w:rsidP="009B3D26">
            <w:pPr>
              <w:rPr>
                <w:rFonts w:cstheme="minorHAnsi"/>
                <w:sz w:val="32"/>
                <w:szCs w:val="32"/>
              </w:rPr>
            </w:pPr>
            <w:r w:rsidRPr="00C15E6D">
              <w:rPr>
                <w:rFonts w:cstheme="minorHAnsi"/>
                <w:sz w:val="32"/>
                <w:szCs w:val="32"/>
              </w:rPr>
              <w:lastRenderedPageBreak/>
              <w:t>Y2</w:t>
            </w:r>
          </w:p>
        </w:tc>
        <w:tc>
          <w:tcPr>
            <w:tcW w:w="4572" w:type="dxa"/>
          </w:tcPr>
          <w:p w14:paraId="3ADF4487" w14:textId="77777777" w:rsidR="009B3D26" w:rsidRPr="00C15E6D" w:rsidRDefault="009B3D26" w:rsidP="009B3D26">
            <w:pPr>
              <w:jc w:val="center"/>
              <w:rPr>
                <w:rFonts w:cstheme="minorHAnsi"/>
              </w:rPr>
            </w:pPr>
          </w:p>
          <w:p w14:paraId="1F595222" w14:textId="039D6917" w:rsidR="002E26AB" w:rsidRDefault="00F04C49" w:rsidP="009B3D26">
            <w:pPr>
              <w:jc w:val="center"/>
              <w:rPr>
                <w:rFonts w:cstheme="minorHAnsi"/>
              </w:rPr>
            </w:pPr>
            <w:r>
              <w:rPr>
                <w:rFonts w:cstheme="minorHAnsi"/>
              </w:rPr>
              <w:t>Our</w:t>
            </w:r>
            <w:r w:rsidR="008D588B">
              <w:rPr>
                <w:rFonts w:cstheme="minorHAnsi"/>
              </w:rPr>
              <w:t xml:space="preserve"> local area</w:t>
            </w:r>
          </w:p>
          <w:p w14:paraId="3CF4008B" w14:textId="77777777" w:rsidR="00A147B5" w:rsidRDefault="002E26AB" w:rsidP="002E26AB">
            <w:pPr>
              <w:jc w:val="center"/>
              <w:rPr>
                <w:rFonts w:cstheme="minorHAnsi"/>
                <w:color w:val="00B050"/>
              </w:rPr>
            </w:pPr>
            <w:r w:rsidRPr="002E26AB">
              <w:rPr>
                <w:rFonts w:cstheme="minorHAnsi"/>
                <w:color w:val="00B050"/>
              </w:rPr>
              <w:t>Leamington</w:t>
            </w:r>
          </w:p>
          <w:p w14:paraId="128A607D" w14:textId="0DEF0BF7" w:rsidR="000044C4" w:rsidRPr="000044C4" w:rsidRDefault="000044C4" w:rsidP="008B27F6">
            <w:pPr>
              <w:jc w:val="center"/>
              <w:rPr>
                <w:rFonts w:cstheme="minorHAnsi"/>
                <w:color w:val="0070C0"/>
              </w:rPr>
            </w:pPr>
          </w:p>
        </w:tc>
        <w:tc>
          <w:tcPr>
            <w:tcW w:w="4572" w:type="dxa"/>
          </w:tcPr>
          <w:p w14:paraId="27A30F2F" w14:textId="77777777" w:rsidR="009B3D26" w:rsidRPr="00C15E6D" w:rsidRDefault="009B3D26" w:rsidP="009B3D26">
            <w:pPr>
              <w:jc w:val="center"/>
              <w:rPr>
                <w:rFonts w:cstheme="minorHAnsi"/>
              </w:rPr>
            </w:pPr>
          </w:p>
          <w:p w14:paraId="62A97617" w14:textId="77777777" w:rsidR="009B3D26" w:rsidRDefault="009B3D26" w:rsidP="009B3D26">
            <w:pPr>
              <w:jc w:val="center"/>
              <w:rPr>
                <w:rFonts w:cstheme="minorHAnsi"/>
              </w:rPr>
            </w:pPr>
            <w:r w:rsidRPr="00C15E6D">
              <w:rPr>
                <w:rFonts w:cstheme="minorHAnsi"/>
              </w:rPr>
              <w:t>Islands</w:t>
            </w:r>
          </w:p>
          <w:p w14:paraId="521D2FED" w14:textId="1B14EC84" w:rsidR="002E26AB" w:rsidRPr="00C15E6D" w:rsidRDefault="002E26AB" w:rsidP="009B3D26">
            <w:pPr>
              <w:jc w:val="center"/>
              <w:rPr>
                <w:rFonts w:cstheme="minorHAnsi"/>
              </w:rPr>
            </w:pPr>
            <w:r w:rsidRPr="002E26AB">
              <w:rPr>
                <w:rFonts w:cstheme="minorHAnsi"/>
                <w:color w:val="00B050"/>
              </w:rPr>
              <w:t>Isle of Coll</w:t>
            </w:r>
          </w:p>
        </w:tc>
        <w:tc>
          <w:tcPr>
            <w:tcW w:w="4854" w:type="dxa"/>
          </w:tcPr>
          <w:p w14:paraId="14170351" w14:textId="77777777" w:rsidR="009B3D26" w:rsidRPr="00C15E6D" w:rsidRDefault="009B3D26" w:rsidP="009B3D26">
            <w:pPr>
              <w:jc w:val="center"/>
              <w:rPr>
                <w:rFonts w:cstheme="minorHAnsi"/>
              </w:rPr>
            </w:pPr>
          </w:p>
          <w:p w14:paraId="424C94E8" w14:textId="57AE53F2" w:rsidR="002E26AB" w:rsidRDefault="00A147B5" w:rsidP="009B3D26">
            <w:pPr>
              <w:jc w:val="center"/>
              <w:rPr>
                <w:rFonts w:cstheme="minorHAnsi"/>
              </w:rPr>
            </w:pPr>
            <w:r w:rsidRPr="00652874">
              <w:rPr>
                <w:rFonts w:cstheme="minorHAnsi"/>
              </w:rPr>
              <w:t>Links to the World</w:t>
            </w:r>
          </w:p>
          <w:p w14:paraId="686FF6C1" w14:textId="38D6E78B" w:rsidR="00652874" w:rsidRDefault="00F04C49" w:rsidP="002E26AB">
            <w:pPr>
              <w:jc w:val="center"/>
              <w:rPr>
                <w:rFonts w:cstheme="minorHAnsi"/>
                <w:color w:val="00B050"/>
              </w:rPr>
            </w:pPr>
            <w:r>
              <w:rPr>
                <w:rFonts w:cstheme="minorHAnsi"/>
                <w:color w:val="00B050"/>
              </w:rPr>
              <w:t xml:space="preserve">Leamington vs </w:t>
            </w:r>
            <w:r w:rsidR="00652874">
              <w:rPr>
                <w:rFonts w:cstheme="minorHAnsi"/>
                <w:color w:val="00B050"/>
              </w:rPr>
              <w:t>Bo, Sierra Leone</w:t>
            </w:r>
          </w:p>
          <w:p w14:paraId="55D73E15" w14:textId="031162E1" w:rsidR="000044C4" w:rsidRPr="002E26AB" w:rsidRDefault="000044C4" w:rsidP="002E26AB">
            <w:pPr>
              <w:jc w:val="center"/>
              <w:rPr>
                <w:rFonts w:cstheme="minorHAnsi"/>
              </w:rPr>
            </w:pPr>
            <w:r w:rsidRPr="000044C4">
              <w:rPr>
                <w:rFonts w:cstheme="minorHAnsi"/>
                <w:color w:val="0070C0"/>
              </w:rPr>
              <w:t>Mr and Mrs Clarke</w:t>
            </w:r>
            <w:r w:rsidR="008B27F6">
              <w:rPr>
                <w:rFonts w:cstheme="minorHAnsi"/>
                <w:color w:val="0070C0"/>
              </w:rPr>
              <w:t xml:space="preserve"> visit</w:t>
            </w:r>
            <w:r w:rsidRPr="000044C4">
              <w:rPr>
                <w:rFonts w:cstheme="minorHAnsi"/>
                <w:color w:val="0070C0"/>
              </w:rPr>
              <w:t>- Bo talk</w:t>
            </w:r>
          </w:p>
        </w:tc>
      </w:tr>
      <w:tr w:rsidR="009B3D26" w:rsidRPr="00C15E6D" w14:paraId="38AC14FB" w14:textId="77777777" w:rsidTr="007E233A">
        <w:trPr>
          <w:trHeight w:val="1000"/>
        </w:trPr>
        <w:tc>
          <w:tcPr>
            <w:tcW w:w="1680" w:type="dxa"/>
          </w:tcPr>
          <w:p w14:paraId="10EE08A9" w14:textId="77777777" w:rsidR="009B3D26" w:rsidRPr="00C15E6D" w:rsidRDefault="009B3D26" w:rsidP="009B3D26">
            <w:pPr>
              <w:rPr>
                <w:rFonts w:cstheme="minorHAnsi"/>
                <w:sz w:val="32"/>
                <w:szCs w:val="32"/>
              </w:rPr>
            </w:pPr>
            <w:r w:rsidRPr="00C15E6D">
              <w:rPr>
                <w:rFonts w:cstheme="minorHAnsi"/>
                <w:sz w:val="32"/>
                <w:szCs w:val="32"/>
              </w:rPr>
              <w:t>Y3</w:t>
            </w:r>
          </w:p>
        </w:tc>
        <w:tc>
          <w:tcPr>
            <w:tcW w:w="4572" w:type="dxa"/>
          </w:tcPr>
          <w:p w14:paraId="24AE982B" w14:textId="77777777" w:rsidR="009B3D26" w:rsidRPr="00C15E6D" w:rsidRDefault="009B3D26" w:rsidP="009B3D26">
            <w:pPr>
              <w:jc w:val="center"/>
              <w:rPr>
                <w:rFonts w:cstheme="minorHAnsi"/>
              </w:rPr>
            </w:pPr>
          </w:p>
          <w:p w14:paraId="7242CB4D" w14:textId="77777777" w:rsidR="00A147B5" w:rsidRPr="00C15E6D" w:rsidRDefault="00A147B5" w:rsidP="00A147B5">
            <w:pPr>
              <w:jc w:val="center"/>
              <w:rPr>
                <w:rFonts w:cstheme="minorHAnsi"/>
              </w:rPr>
            </w:pPr>
            <w:r w:rsidRPr="00C15E6D">
              <w:rPr>
                <w:rFonts w:cstheme="minorHAnsi"/>
              </w:rPr>
              <w:t>Settlements, land use and change over time</w:t>
            </w:r>
          </w:p>
          <w:p w14:paraId="0ED7BD70" w14:textId="77777777" w:rsidR="000044C4" w:rsidRDefault="002E26AB" w:rsidP="00025E07">
            <w:pPr>
              <w:jc w:val="center"/>
              <w:rPr>
                <w:rFonts w:cstheme="minorHAnsi"/>
                <w:color w:val="00B050"/>
              </w:rPr>
            </w:pPr>
            <w:r w:rsidRPr="002E26AB">
              <w:rPr>
                <w:rFonts w:cstheme="minorHAnsi"/>
                <w:color w:val="00B050"/>
              </w:rPr>
              <w:t>Leamington</w:t>
            </w:r>
          </w:p>
          <w:p w14:paraId="04A331A9" w14:textId="77777777" w:rsidR="005F770A" w:rsidRDefault="005F770A" w:rsidP="00025E07">
            <w:pPr>
              <w:jc w:val="center"/>
              <w:rPr>
                <w:rFonts w:cstheme="minorHAnsi"/>
                <w:color w:val="00B050"/>
              </w:rPr>
            </w:pPr>
            <w:r>
              <w:rPr>
                <w:rFonts w:cstheme="minorHAnsi"/>
                <w:color w:val="00B050"/>
              </w:rPr>
              <w:t>HS2 development</w:t>
            </w:r>
          </w:p>
          <w:p w14:paraId="1C556B2F" w14:textId="733D61EB" w:rsidR="009C7B0A" w:rsidRPr="00025E07" w:rsidRDefault="009C7B0A" w:rsidP="00025E07">
            <w:pPr>
              <w:jc w:val="center"/>
              <w:rPr>
                <w:rFonts w:cstheme="minorHAnsi"/>
                <w:color w:val="00B050"/>
              </w:rPr>
            </w:pPr>
            <w:r w:rsidRPr="009C7B0A">
              <w:rPr>
                <w:rFonts w:cstheme="minorHAnsi"/>
                <w:color w:val="0070C0"/>
              </w:rPr>
              <w:t>Trip to Leamington Parade</w:t>
            </w:r>
          </w:p>
        </w:tc>
        <w:tc>
          <w:tcPr>
            <w:tcW w:w="4572" w:type="dxa"/>
          </w:tcPr>
          <w:p w14:paraId="65CD22DC" w14:textId="77777777" w:rsidR="009B3D26" w:rsidRPr="00C15E6D" w:rsidRDefault="009B3D26" w:rsidP="009B3D26">
            <w:pPr>
              <w:jc w:val="center"/>
              <w:rPr>
                <w:rFonts w:cstheme="minorHAnsi"/>
              </w:rPr>
            </w:pPr>
          </w:p>
          <w:p w14:paraId="07ED49B8" w14:textId="53CEF547" w:rsidR="002E26AB" w:rsidRDefault="00F64CBF" w:rsidP="009B3D26">
            <w:pPr>
              <w:jc w:val="center"/>
              <w:rPr>
                <w:rFonts w:cstheme="minorHAnsi"/>
              </w:rPr>
            </w:pPr>
            <w:r>
              <w:rPr>
                <w:rFonts w:cstheme="minorHAnsi"/>
              </w:rPr>
              <w:t>Earthquakes</w:t>
            </w:r>
          </w:p>
          <w:p w14:paraId="45A49A0E" w14:textId="63C3F7BD" w:rsidR="00A147B5" w:rsidRPr="002E26AB" w:rsidRDefault="002E26AB" w:rsidP="002E26AB">
            <w:pPr>
              <w:jc w:val="center"/>
              <w:rPr>
                <w:rFonts w:cstheme="minorHAnsi"/>
              </w:rPr>
            </w:pPr>
            <w:r w:rsidRPr="002E26AB">
              <w:rPr>
                <w:rFonts w:cstheme="minorHAnsi"/>
                <w:color w:val="00B050"/>
              </w:rPr>
              <w:t>Christchurch</w:t>
            </w:r>
          </w:p>
        </w:tc>
        <w:tc>
          <w:tcPr>
            <w:tcW w:w="4854" w:type="dxa"/>
          </w:tcPr>
          <w:p w14:paraId="0B9908FB" w14:textId="77777777" w:rsidR="009B3D26" w:rsidRPr="00C15E6D" w:rsidRDefault="009B3D26" w:rsidP="009B3D26">
            <w:pPr>
              <w:jc w:val="center"/>
              <w:rPr>
                <w:rFonts w:cstheme="minorHAnsi"/>
              </w:rPr>
            </w:pPr>
          </w:p>
          <w:p w14:paraId="54180607" w14:textId="09A983BF" w:rsidR="002E26AB" w:rsidRDefault="00F64CBF" w:rsidP="009B3D26">
            <w:pPr>
              <w:jc w:val="center"/>
              <w:rPr>
                <w:rFonts w:cstheme="minorHAnsi"/>
              </w:rPr>
            </w:pPr>
            <w:r>
              <w:rPr>
                <w:rFonts w:cstheme="minorHAnsi"/>
              </w:rPr>
              <w:t>Europe</w:t>
            </w:r>
          </w:p>
          <w:p w14:paraId="472FF481" w14:textId="0C9F0035" w:rsidR="009B3D26" w:rsidRPr="002E26AB" w:rsidRDefault="00D2383E" w:rsidP="002E26AB">
            <w:pPr>
              <w:jc w:val="center"/>
              <w:rPr>
                <w:rFonts w:cstheme="minorHAnsi"/>
              </w:rPr>
            </w:pPr>
            <w:r w:rsidRPr="00D2383E">
              <w:rPr>
                <w:rFonts w:cstheme="minorHAnsi"/>
                <w:color w:val="00B050"/>
              </w:rPr>
              <w:t>French region</w:t>
            </w:r>
          </w:p>
        </w:tc>
      </w:tr>
      <w:tr w:rsidR="009B3D26" w:rsidRPr="00C15E6D" w14:paraId="7A6F7470" w14:textId="77777777" w:rsidTr="008D009B">
        <w:trPr>
          <w:trHeight w:val="1000"/>
        </w:trPr>
        <w:tc>
          <w:tcPr>
            <w:tcW w:w="1680" w:type="dxa"/>
          </w:tcPr>
          <w:p w14:paraId="3CADC43D" w14:textId="77777777" w:rsidR="009B3D26" w:rsidRPr="00C15E6D" w:rsidRDefault="009B3D26" w:rsidP="009B3D26">
            <w:pPr>
              <w:rPr>
                <w:rFonts w:cstheme="minorHAnsi"/>
                <w:sz w:val="32"/>
                <w:szCs w:val="32"/>
              </w:rPr>
            </w:pPr>
            <w:r w:rsidRPr="00C15E6D">
              <w:rPr>
                <w:rFonts w:cstheme="minorHAnsi"/>
                <w:sz w:val="32"/>
                <w:szCs w:val="32"/>
              </w:rPr>
              <w:t>Y4</w:t>
            </w:r>
          </w:p>
        </w:tc>
        <w:tc>
          <w:tcPr>
            <w:tcW w:w="4572" w:type="dxa"/>
          </w:tcPr>
          <w:p w14:paraId="1E870A41" w14:textId="77777777" w:rsidR="009B3D26" w:rsidRPr="00C15E6D" w:rsidRDefault="009B3D26" w:rsidP="009B3D26">
            <w:pPr>
              <w:jc w:val="center"/>
              <w:rPr>
                <w:rFonts w:cstheme="minorHAnsi"/>
              </w:rPr>
            </w:pPr>
          </w:p>
          <w:p w14:paraId="7AF1BCB2" w14:textId="77777777" w:rsidR="009B3D26" w:rsidRDefault="009B3D26" w:rsidP="009B3D26">
            <w:pPr>
              <w:jc w:val="center"/>
              <w:rPr>
                <w:rFonts w:cstheme="minorHAnsi"/>
              </w:rPr>
            </w:pPr>
            <w:r w:rsidRPr="00C15E6D">
              <w:rPr>
                <w:rFonts w:cstheme="minorHAnsi"/>
              </w:rPr>
              <w:t>Mountains and volcanoes</w:t>
            </w:r>
          </w:p>
          <w:p w14:paraId="3C7FE781" w14:textId="77777777" w:rsidR="002E26AB" w:rsidRDefault="002E26AB" w:rsidP="009B3D26">
            <w:pPr>
              <w:jc w:val="center"/>
              <w:rPr>
                <w:rFonts w:cstheme="minorHAnsi"/>
                <w:color w:val="00B050"/>
              </w:rPr>
            </w:pPr>
            <w:r w:rsidRPr="002E26AB">
              <w:rPr>
                <w:rFonts w:cstheme="minorHAnsi"/>
                <w:color w:val="00B050"/>
              </w:rPr>
              <w:t>Pompeii</w:t>
            </w:r>
            <w:r w:rsidR="003F6DB2">
              <w:rPr>
                <w:rFonts w:cstheme="minorHAnsi"/>
                <w:color w:val="00B050"/>
              </w:rPr>
              <w:t xml:space="preserve"> and Mount Vesuvius</w:t>
            </w:r>
          </w:p>
          <w:p w14:paraId="609EB322" w14:textId="1A2FC9E1" w:rsidR="003F6DB2" w:rsidRPr="00C15E6D" w:rsidRDefault="007B5059" w:rsidP="009B3D26">
            <w:pPr>
              <w:jc w:val="center"/>
              <w:rPr>
                <w:rFonts w:cstheme="minorHAnsi"/>
              </w:rPr>
            </w:pPr>
            <w:r>
              <w:rPr>
                <w:rFonts w:cstheme="minorHAnsi"/>
                <w:color w:val="00B050"/>
              </w:rPr>
              <w:t>West Midlands</w:t>
            </w:r>
            <w:r w:rsidR="003F6DB2">
              <w:rPr>
                <w:rFonts w:cstheme="minorHAnsi"/>
                <w:color w:val="00B050"/>
              </w:rPr>
              <w:t xml:space="preserve"> vs Campania </w:t>
            </w:r>
          </w:p>
        </w:tc>
        <w:tc>
          <w:tcPr>
            <w:tcW w:w="4572" w:type="dxa"/>
          </w:tcPr>
          <w:p w14:paraId="66C81223" w14:textId="77777777" w:rsidR="009B3D26" w:rsidRPr="00C15E6D" w:rsidRDefault="009B3D26" w:rsidP="009B3D26">
            <w:pPr>
              <w:jc w:val="center"/>
              <w:rPr>
                <w:rFonts w:cstheme="minorHAnsi"/>
              </w:rPr>
            </w:pPr>
          </w:p>
          <w:p w14:paraId="3370E2FC" w14:textId="3C2BD118" w:rsidR="00717C4F" w:rsidRDefault="00A147B5" w:rsidP="00A147B5">
            <w:pPr>
              <w:jc w:val="center"/>
              <w:rPr>
                <w:rFonts w:cstheme="minorHAnsi"/>
              </w:rPr>
            </w:pPr>
            <w:r w:rsidRPr="00C15E6D">
              <w:rPr>
                <w:rFonts w:cstheme="minorHAnsi"/>
              </w:rPr>
              <w:t>Rivers and the water cycle</w:t>
            </w:r>
          </w:p>
          <w:p w14:paraId="7C3716C7" w14:textId="0D0B3993" w:rsidR="009C7B0A" w:rsidRDefault="009C7B0A" w:rsidP="00717C4F">
            <w:pPr>
              <w:jc w:val="center"/>
              <w:rPr>
                <w:rFonts w:cstheme="minorHAnsi"/>
                <w:color w:val="00B050"/>
              </w:rPr>
            </w:pPr>
            <w:r>
              <w:rPr>
                <w:rFonts w:cstheme="minorHAnsi"/>
                <w:color w:val="00B050"/>
              </w:rPr>
              <w:t>River Avon</w:t>
            </w:r>
          </w:p>
          <w:p w14:paraId="2EF3A464" w14:textId="77777777" w:rsidR="009C7B0A" w:rsidRDefault="006211DC" w:rsidP="00717C4F">
            <w:pPr>
              <w:jc w:val="center"/>
              <w:rPr>
                <w:rFonts w:cstheme="minorHAnsi"/>
                <w:color w:val="00B050"/>
              </w:rPr>
            </w:pPr>
            <w:r>
              <w:rPr>
                <w:rFonts w:cstheme="minorHAnsi"/>
                <w:color w:val="00B050"/>
              </w:rPr>
              <w:t>River Thames</w:t>
            </w:r>
            <w:r w:rsidR="003F6DB2">
              <w:rPr>
                <w:rFonts w:cstheme="minorHAnsi"/>
                <w:color w:val="00B050"/>
              </w:rPr>
              <w:t xml:space="preserve"> vs</w:t>
            </w:r>
            <w:r w:rsidR="00E57B85">
              <w:rPr>
                <w:rFonts w:cstheme="minorHAnsi"/>
                <w:color w:val="00B050"/>
              </w:rPr>
              <w:t xml:space="preserve"> t</w:t>
            </w:r>
            <w:r w:rsidR="00717C4F" w:rsidRPr="00717C4F">
              <w:rPr>
                <w:rFonts w:cstheme="minorHAnsi"/>
                <w:color w:val="00B050"/>
              </w:rPr>
              <w:t>he Rhine</w:t>
            </w:r>
          </w:p>
          <w:p w14:paraId="7801536B" w14:textId="3CB3005D" w:rsidR="009B3D26" w:rsidRPr="00717C4F" w:rsidRDefault="009C7B0A" w:rsidP="00717C4F">
            <w:pPr>
              <w:jc w:val="center"/>
              <w:rPr>
                <w:rFonts w:cstheme="minorHAnsi"/>
              </w:rPr>
            </w:pPr>
            <w:r>
              <w:rPr>
                <w:rFonts w:cstheme="minorHAnsi"/>
                <w:color w:val="0070C0"/>
              </w:rPr>
              <w:t xml:space="preserve">Walk to </w:t>
            </w:r>
            <w:r w:rsidRPr="009C7B0A">
              <w:rPr>
                <w:rFonts w:cstheme="minorHAnsi"/>
                <w:color w:val="0070C0"/>
              </w:rPr>
              <w:t>River Avon</w:t>
            </w:r>
            <w:r w:rsidR="00E57B85" w:rsidRPr="009C7B0A">
              <w:rPr>
                <w:rFonts w:cstheme="minorHAnsi"/>
                <w:color w:val="0070C0"/>
              </w:rPr>
              <w:t xml:space="preserve"> </w:t>
            </w:r>
          </w:p>
        </w:tc>
        <w:tc>
          <w:tcPr>
            <w:tcW w:w="4854" w:type="dxa"/>
          </w:tcPr>
          <w:p w14:paraId="7BCC57E5" w14:textId="77777777" w:rsidR="009B3D26" w:rsidRPr="00C15E6D" w:rsidRDefault="009B3D26" w:rsidP="009B3D26">
            <w:pPr>
              <w:jc w:val="center"/>
              <w:rPr>
                <w:rFonts w:cstheme="minorHAnsi"/>
              </w:rPr>
            </w:pPr>
          </w:p>
          <w:p w14:paraId="55D57ED4" w14:textId="3B31B019" w:rsidR="002E26AB" w:rsidRDefault="009B3D26" w:rsidP="009B3D26">
            <w:pPr>
              <w:jc w:val="center"/>
              <w:rPr>
                <w:rFonts w:cstheme="minorHAnsi"/>
              </w:rPr>
            </w:pPr>
            <w:r w:rsidRPr="00C15E6D">
              <w:rPr>
                <w:rFonts w:cstheme="minorHAnsi"/>
              </w:rPr>
              <w:t>Coasts</w:t>
            </w:r>
          </w:p>
          <w:p w14:paraId="7C3D7EE1" w14:textId="061EBC05" w:rsidR="009B3D26" w:rsidRPr="002E26AB" w:rsidRDefault="002E26AB" w:rsidP="002E26AB">
            <w:pPr>
              <w:jc w:val="center"/>
              <w:rPr>
                <w:rFonts w:cstheme="minorHAnsi"/>
              </w:rPr>
            </w:pPr>
            <w:r w:rsidRPr="002E26AB">
              <w:rPr>
                <w:rFonts w:cstheme="minorHAnsi"/>
                <w:color w:val="00B050"/>
              </w:rPr>
              <w:t>Holderness Coast</w:t>
            </w:r>
          </w:p>
        </w:tc>
      </w:tr>
      <w:tr w:rsidR="009B3D26" w:rsidRPr="00C15E6D" w14:paraId="41F9306A" w14:textId="77777777" w:rsidTr="004B763D">
        <w:trPr>
          <w:trHeight w:val="1000"/>
        </w:trPr>
        <w:tc>
          <w:tcPr>
            <w:tcW w:w="1680" w:type="dxa"/>
          </w:tcPr>
          <w:p w14:paraId="20D2DC55" w14:textId="77777777" w:rsidR="009B3D26" w:rsidRPr="00C15E6D" w:rsidRDefault="009B3D26" w:rsidP="009B3D26">
            <w:pPr>
              <w:rPr>
                <w:rFonts w:cstheme="minorHAnsi"/>
                <w:sz w:val="32"/>
                <w:szCs w:val="32"/>
              </w:rPr>
            </w:pPr>
            <w:r w:rsidRPr="00C15E6D">
              <w:rPr>
                <w:rFonts w:cstheme="minorHAnsi"/>
                <w:sz w:val="32"/>
                <w:szCs w:val="32"/>
              </w:rPr>
              <w:t>Y5</w:t>
            </w:r>
          </w:p>
        </w:tc>
        <w:tc>
          <w:tcPr>
            <w:tcW w:w="4572" w:type="dxa"/>
          </w:tcPr>
          <w:p w14:paraId="428F8E67" w14:textId="7204F09C" w:rsidR="009B3D26" w:rsidRPr="00C15E6D" w:rsidRDefault="009B3D26" w:rsidP="009B3D26">
            <w:pPr>
              <w:jc w:val="center"/>
              <w:rPr>
                <w:rFonts w:cstheme="minorHAnsi"/>
              </w:rPr>
            </w:pPr>
            <w:bookmarkStart w:id="1" w:name="_Hlk38381245"/>
          </w:p>
          <w:p w14:paraId="53AD35CB" w14:textId="320B24A6" w:rsidR="002E26AB" w:rsidRDefault="009B3D26" w:rsidP="009B3D26">
            <w:pPr>
              <w:jc w:val="center"/>
              <w:rPr>
                <w:rFonts w:cstheme="minorHAnsi"/>
              </w:rPr>
            </w:pPr>
            <w:r w:rsidRPr="00C15E6D">
              <w:rPr>
                <w:rFonts w:cstheme="minorHAnsi"/>
              </w:rPr>
              <w:t>The Americas- Central and South</w:t>
            </w:r>
            <w:bookmarkEnd w:id="1"/>
          </w:p>
          <w:p w14:paraId="4F8BE5ED" w14:textId="1DFB4C3A" w:rsidR="009B3D26" w:rsidRDefault="00652874" w:rsidP="002E26AB">
            <w:pPr>
              <w:jc w:val="center"/>
              <w:rPr>
                <w:rFonts w:cstheme="minorHAnsi"/>
                <w:color w:val="00B050"/>
              </w:rPr>
            </w:pPr>
            <w:r>
              <w:rPr>
                <w:rFonts w:cstheme="minorHAnsi"/>
                <w:color w:val="00B050"/>
              </w:rPr>
              <w:t>Leamington</w:t>
            </w:r>
            <w:r w:rsidR="009B4D1B">
              <w:rPr>
                <w:rFonts w:cstheme="minorHAnsi"/>
                <w:color w:val="00B050"/>
              </w:rPr>
              <w:t xml:space="preserve"> vs </w:t>
            </w:r>
            <w:r w:rsidR="008044CA">
              <w:rPr>
                <w:rFonts w:cstheme="minorHAnsi"/>
                <w:color w:val="00B050"/>
              </w:rPr>
              <w:t>Rio d</w:t>
            </w:r>
            <w:r w:rsidR="002E26AB" w:rsidRPr="002E26AB">
              <w:rPr>
                <w:rFonts w:cstheme="minorHAnsi"/>
                <w:color w:val="00B050"/>
              </w:rPr>
              <w:t>e Janeiro</w:t>
            </w:r>
          </w:p>
          <w:p w14:paraId="7089C586" w14:textId="083BA596" w:rsidR="00652874" w:rsidRPr="002E26AB" w:rsidRDefault="00652874" w:rsidP="002E26AB">
            <w:pPr>
              <w:jc w:val="center"/>
              <w:rPr>
                <w:rFonts w:cstheme="minorHAnsi"/>
              </w:rPr>
            </w:pPr>
            <w:r w:rsidRPr="00652874">
              <w:rPr>
                <w:rFonts w:cstheme="minorHAnsi"/>
                <w:color w:val="0070C0"/>
              </w:rPr>
              <w:t>Maya and Central America workshop</w:t>
            </w:r>
          </w:p>
        </w:tc>
        <w:tc>
          <w:tcPr>
            <w:tcW w:w="4572" w:type="dxa"/>
          </w:tcPr>
          <w:p w14:paraId="5694C619" w14:textId="36165D27" w:rsidR="009B3D26" w:rsidRPr="00C15E6D" w:rsidRDefault="009B3D26" w:rsidP="009B3D26">
            <w:pPr>
              <w:jc w:val="center"/>
              <w:rPr>
                <w:rFonts w:cstheme="minorHAnsi"/>
              </w:rPr>
            </w:pPr>
            <w:bookmarkStart w:id="2" w:name="_Hlk38381290"/>
          </w:p>
          <w:p w14:paraId="061624B3" w14:textId="062DEF47" w:rsidR="00D64E37" w:rsidRDefault="009B3D26" w:rsidP="009B3D26">
            <w:pPr>
              <w:jc w:val="center"/>
              <w:rPr>
                <w:rFonts w:cstheme="minorHAnsi"/>
              </w:rPr>
            </w:pPr>
            <w:r w:rsidRPr="00C15E6D">
              <w:rPr>
                <w:rFonts w:cstheme="minorHAnsi"/>
              </w:rPr>
              <w:t>Climate zones, biomes and vegetation belts</w:t>
            </w:r>
            <w:bookmarkEnd w:id="2"/>
          </w:p>
          <w:p w14:paraId="011CDA32" w14:textId="02AC811E" w:rsidR="009B3D26" w:rsidRDefault="007029F5" w:rsidP="00D64E37">
            <w:pPr>
              <w:jc w:val="center"/>
              <w:rPr>
                <w:rFonts w:cstheme="minorHAnsi"/>
              </w:rPr>
            </w:pPr>
            <w:r w:rsidRPr="007029F5">
              <w:rPr>
                <w:rFonts w:cstheme="minorHAnsi"/>
                <w:color w:val="00B050"/>
              </w:rPr>
              <w:t>UK</w:t>
            </w:r>
            <w:r w:rsidR="00E87776">
              <w:rPr>
                <w:rFonts w:cstheme="minorHAnsi"/>
                <w:color w:val="00B050"/>
              </w:rPr>
              <w:t xml:space="preserve"> biome</w:t>
            </w:r>
            <w:r>
              <w:rPr>
                <w:rFonts w:cstheme="minorHAnsi"/>
              </w:rPr>
              <w:t xml:space="preserve"> </w:t>
            </w:r>
          </w:p>
          <w:p w14:paraId="2B412733" w14:textId="23D30D0F" w:rsidR="007029F5" w:rsidRPr="00D64E37" w:rsidRDefault="008044CA" w:rsidP="00E87776">
            <w:pPr>
              <w:jc w:val="center"/>
              <w:rPr>
                <w:rFonts w:cstheme="minorHAnsi"/>
              </w:rPr>
            </w:pPr>
            <w:r>
              <w:rPr>
                <w:rFonts w:cstheme="minorHAnsi"/>
                <w:color w:val="0070C0"/>
              </w:rPr>
              <w:t>Temperate biome-</w:t>
            </w:r>
            <w:r w:rsidR="007029F5" w:rsidRPr="007029F5">
              <w:rPr>
                <w:rFonts w:cstheme="minorHAnsi"/>
                <w:color w:val="0070C0"/>
              </w:rPr>
              <w:t xml:space="preserve"> Forest School </w:t>
            </w:r>
          </w:p>
        </w:tc>
        <w:tc>
          <w:tcPr>
            <w:tcW w:w="4854" w:type="dxa"/>
          </w:tcPr>
          <w:p w14:paraId="72B092CC" w14:textId="77777777" w:rsidR="009B3D26" w:rsidRPr="00C15E6D" w:rsidRDefault="009B3D26" w:rsidP="009B3D26">
            <w:pPr>
              <w:jc w:val="center"/>
              <w:rPr>
                <w:rFonts w:cstheme="minorHAnsi"/>
              </w:rPr>
            </w:pPr>
            <w:bookmarkStart w:id="3" w:name="_Hlk38381344"/>
          </w:p>
          <w:p w14:paraId="6000CE9F" w14:textId="24808D11" w:rsidR="009B3D26" w:rsidRPr="00C15E6D" w:rsidRDefault="009B3D26" w:rsidP="009B3D26">
            <w:pPr>
              <w:jc w:val="center"/>
              <w:rPr>
                <w:rFonts w:cstheme="minorHAnsi"/>
              </w:rPr>
            </w:pPr>
            <w:r w:rsidRPr="00C15E6D">
              <w:rPr>
                <w:rFonts w:cstheme="minorHAnsi"/>
              </w:rPr>
              <w:t>Greece</w:t>
            </w:r>
            <w:bookmarkEnd w:id="3"/>
          </w:p>
          <w:p w14:paraId="533C0E30" w14:textId="65E4B7FD" w:rsidR="00652874" w:rsidRPr="00C15E6D" w:rsidRDefault="00652874" w:rsidP="009B3D26">
            <w:pPr>
              <w:jc w:val="center"/>
              <w:rPr>
                <w:rFonts w:cstheme="minorHAnsi"/>
              </w:rPr>
            </w:pPr>
            <w:r w:rsidRPr="00652874">
              <w:rPr>
                <w:rFonts w:cstheme="minorHAnsi"/>
                <w:color w:val="00B050"/>
              </w:rPr>
              <w:t>London vs Athens vs Rio</w:t>
            </w:r>
          </w:p>
        </w:tc>
      </w:tr>
      <w:tr w:rsidR="009B3D26" w:rsidRPr="00C15E6D" w14:paraId="03C8ED3E" w14:textId="77777777" w:rsidTr="00EE4983">
        <w:trPr>
          <w:trHeight w:val="1000"/>
        </w:trPr>
        <w:tc>
          <w:tcPr>
            <w:tcW w:w="1680" w:type="dxa"/>
          </w:tcPr>
          <w:p w14:paraId="0FC31858" w14:textId="77777777" w:rsidR="009B3D26" w:rsidRPr="00C15E6D" w:rsidRDefault="009B3D26" w:rsidP="009B3D26">
            <w:pPr>
              <w:rPr>
                <w:rFonts w:cstheme="minorHAnsi"/>
                <w:sz w:val="32"/>
                <w:szCs w:val="32"/>
              </w:rPr>
            </w:pPr>
            <w:r w:rsidRPr="00C15E6D">
              <w:rPr>
                <w:rFonts w:cstheme="minorHAnsi"/>
                <w:sz w:val="32"/>
                <w:szCs w:val="32"/>
              </w:rPr>
              <w:t>Y6</w:t>
            </w:r>
          </w:p>
        </w:tc>
        <w:tc>
          <w:tcPr>
            <w:tcW w:w="4572" w:type="dxa"/>
          </w:tcPr>
          <w:p w14:paraId="0797B562" w14:textId="77777777" w:rsidR="009B3D26" w:rsidRPr="00C15E6D" w:rsidRDefault="009B3D26" w:rsidP="009B3D26">
            <w:pPr>
              <w:jc w:val="center"/>
              <w:rPr>
                <w:rFonts w:cstheme="minorHAnsi"/>
              </w:rPr>
            </w:pPr>
          </w:p>
          <w:p w14:paraId="5B556C75" w14:textId="77777777" w:rsidR="009B3D26" w:rsidRDefault="009B3D26" w:rsidP="009B3D26">
            <w:pPr>
              <w:jc w:val="center"/>
              <w:rPr>
                <w:rFonts w:cstheme="minorHAnsi"/>
              </w:rPr>
            </w:pPr>
            <w:r w:rsidRPr="00C15E6D">
              <w:rPr>
                <w:rFonts w:cstheme="minorHAnsi"/>
              </w:rPr>
              <w:t xml:space="preserve">Europe </w:t>
            </w:r>
            <w:r w:rsidR="00CF629C">
              <w:rPr>
                <w:rFonts w:cstheme="minorHAnsi"/>
              </w:rPr>
              <w:t>(</w:t>
            </w:r>
            <w:r w:rsidRPr="00C15E6D">
              <w:rPr>
                <w:rFonts w:cstheme="minorHAnsi"/>
              </w:rPr>
              <w:t>including Russia</w:t>
            </w:r>
            <w:r w:rsidR="00CF629C">
              <w:rPr>
                <w:rFonts w:cstheme="minorHAnsi"/>
              </w:rPr>
              <w:t>) and the Mediterranean</w:t>
            </w:r>
          </w:p>
          <w:p w14:paraId="1DC6A2F3" w14:textId="61FFC503" w:rsidR="00FB4421" w:rsidRPr="00652874" w:rsidRDefault="002E26AB" w:rsidP="00652874">
            <w:pPr>
              <w:jc w:val="center"/>
              <w:rPr>
                <w:rFonts w:cstheme="minorHAnsi"/>
                <w:color w:val="00B050"/>
              </w:rPr>
            </w:pPr>
            <w:r w:rsidRPr="002E26AB">
              <w:rPr>
                <w:rFonts w:cstheme="minorHAnsi"/>
                <w:color w:val="00B050"/>
              </w:rPr>
              <w:t>Italian region</w:t>
            </w:r>
            <w:r w:rsidR="00652874">
              <w:rPr>
                <w:rFonts w:cstheme="minorHAnsi"/>
                <w:color w:val="00B050"/>
              </w:rPr>
              <w:t xml:space="preserve">- </w:t>
            </w:r>
            <w:r w:rsidR="00FB4421">
              <w:rPr>
                <w:rFonts w:cstheme="minorHAnsi"/>
                <w:color w:val="00B050"/>
              </w:rPr>
              <w:t>Bologna</w:t>
            </w:r>
          </w:p>
        </w:tc>
        <w:tc>
          <w:tcPr>
            <w:tcW w:w="4572" w:type="dxa"/>
          </w:tcPr>
          <w:p w14:paraId="074D5B1D" w14:textId="77777777" w:rsidR="009B3D26" w:rsidRPr="00C15E6D" w:rsidRDefault="009B3D26" w:rsidP="009B3D26">
            <w:pPr>
              <w:jc w:val="center"/>
              <w:rPr>
                <w:rFonts w:cstheme="minorHAnsi"/>
              </w:rPr>
            </w:pPr>
          </w:p>
          <w:p w14:paraId="1871E632" w14:textId="621629C5" w:rsidR="009B3D26" w:rsidRPr="00C15E6D" w:rsidRDefault="009B3D26" w:rsidP="009B3D26">
            <w:pPr>
              <w:jc w:val="center"/>
              <w:rPr>
                <w:rFonts w:cstheme="minorHAnsi"/>
              </w:rPr>
            </w:pPr>
            <w:r w:rsidRPr="00C15E6D">
              <w:rPr>
                <w:rFonts w:cstheme="minorHAnsi"/>
              </w:rPr>
              <w:t>North America</w:t>
            </w:r>
          </w:p>
          <w:p w14:paraId="4F1B031B" w14:textId="77777777" w:rsidR="009B3D26" w:rsidRDefault="002E26AB" w:rsidP="009B3D26">
            <w:pPr>
              <w:jc w:val="center"/>
              <w:rPr>
                <w:rFonts w:cstheme="minorHAnsi"/>
                <w:color w:val="00B050"/>
              </w:rPr>
            </w:pPr>
            <w:r>
              <w:rPr>
                <w:rFonts w:cstheme="minorHAnsi"/>
                <w:color w:val="00B050"/>
              </w:rPr>
              <w:t>States of USA</w:t>
            </w:r>
          </w:p>
          <w:p w14:paraId="2B62B2D6" w14:textId="02BEA67B" w:rsidR="003F6DB2" w:rsidRPr="00C15E6D" w:rsidRDefault="00020035" w:rsidP="009B3D26">
            <w:pPr>
              <w:jc w:val="center"/>
              <w:rPr>
                <w:rFonts w:cstheme="minorHAnsi"/>
              </w:rPr>
            </w:pPr>
            <w:r>
              <w:rPr>
                <w:rFonts w:cstheme="minorHAnsi"/>
                <w:color w:val="00B050"/>
              </w:rPr>
              <w:t>Coventry</w:t>
            </w:r>
            <w:r w:rsidR="009B4D1B">
              <w:rPr>
                <w:rFonts w:cstheme="minorHAnsi"/>
                <w:color w:val="00B050"/>
              </w:rPr>
              <w:t xml:space="preserve"> vs </w:t>
            </w:r>
            <w:r w:rsidR="000044C4">
              <w:rPr>
                <w:rFonts w:cstheme="minorHAnsi"/>
                <w:color w:val="00B050"/>
              </w:rPr>
              <w:t>Bologna</w:t>
            </w:r>
            <w:r w:rsidR="00E87776">
              <w:rPr>
                <w:rFonts w:cstheme="minorHAnsi"/>
                <w:color w:val="00B050"/>
              </w:rPr>
              <w:t xml:space="preserve"> vs North America </w:t>
            </w:r>
            <w:r w:rsidR="003F6DB2">
              <w:rPr>
                <w:rFonts w:cstheme="minorHAnsi"/>
                <w:color w:val="00B050"/>
              </w:rPr>
              <w:t>region</w:t>
            </w:r>
          </w:p>
        </w:tc>
        <w:tc>
          <w:tcPr>
            <w:tcW w:w="4854" w:type="dxa"/>
          </w:tcPr>
          <w:p w14:paraId="33EF5F67" w14:textId="77777777" w:rsidR="009B3D26" w:rsidRPr="00C15E6D" w:rsidRDefault="009B3D26" w:rsidP="009B3D26">
            <w:pPr>
              <w:jc w:val="center"/>
              <w:rPr>
                <w:rFonts w:cstheme="minorHAnsi"/>
              </w:rPr>
            </w:pPr>
          </w:p>
          <w:p w14:paraId="6498C9D4" w14:textId="3DAD1445" w:rsidR="009B3D26" w:rsidRPr="00C15E6D" w:rsidRDefault="009B3D26" w:rsidP="009B3D26">
            <w:pPr>
              <w:jc w:val="center"/>
              <w:rPr>
                <w:rFonts w:cstheme="minorHAnsi"/>
              </w:rPr>
            </w:pPr>
            <w:r w:rsidRPr="00C15E6D">
              <w:rPr>
                <w:rFonts w:cstheme="minorHAnsi"/>
              </w:rPr>
              <w:t>Trade links and natural resources</w:t>
            </w:r>
          </w:p>
          <w:p w14:paraId="618343B2" w14:textId="5E581BE0" w:rsidR="009B3D26" w:rsidRPr="00C15E6D" w:rsidRDefault="00E87776" w:rsidP="009B3D26">
            <w:pPr>
              <w:jc w:val="center"/>
              <w:rPr>
                <w:rFonts w:cstheme="minorHAnsi"/>
              </w:rPr>
            </w:pPr>
            <w:r>
              <w:rPr>
                <w:rFonts w:cstheme="minorHAnsi"/>
                <w:color w:val="00B050"/>
              </w:rPr>
              <w:t>Worldwide</w:t>
            </w:r>
          </w:p>
        </w:tc>
      </w:tr>
    </w:tbl>
    <w:p w14:paraId="4E421460" w14:textId="77777777" w:rsidR="00F57B8E" w:rsidRPr="00C15E6D" w:rsidRDefault="00F57B8E">
      <w:pPr>
        <w:rPr>
          <w:rFonts w:cstheme="minorHAnsi"/>
        </w:rPr>
      </w:pPr>
    </w:p>
    <w:sectPr w:rsidR="00F57B8E" w:rsidRPr="00C15E6D" w:rsidSect="00DC3261">
      <w:headerReference w:type="default" r:id="rId7"/>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10D58" w14:textId="77777777" w:rsidR="004E1409" w:rsidRDefault="004E1409" w:rsidP="00C7749E">
      <w:pPr>
        <w:spacing w:after="0" w:line="240" w:lineRule="auto"/>
      </w:pPr>
      <w:r>
        <w:separator/>
      </w:r>
    </w:p>
  </w:endnote>
  <w:endnote w:type="continuationSeparator" w:id="0">
    <w:p w14:paraId="32884EB8" w14:textId="77777777" w:rsidR="004E1409" w:rsidRDefault="004E1409" w:rsidP="00C7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321B4" w14:textId="77777777" w:rsidR="004E1409" w:rsidRDefault="004E1409" w:rsidP="00C7749E">
      <w:pPr>
        <w:spacing w:after="0" w:line="240" w:lineRule="auto"/>
      </w:pPr>
      <w:r>
        <w:separator/>
      </w:r>
    </w:p>
  </w:footnote>
  <w:footnote w:type="continuationSeparator" w:id="0">
    <w:p w14:paraId="138CA3C9" w14:textId="77777777" w:rsidR="004E1409" w:rsidRDefault="004E1409" w:rsidP="00C7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8435" w14:textId="77777777" w:rsidR="00C7749E" w:rsidRDefault="00C7749E">
    <w:pPr>
      <w:pStyle w:val="Header"/>
    </w:pPr>
    <w:r>
      <w:rPr>
        <w:noProof/>
        <w:lang w:eastAsia="en-GB"/>
      </w:rPr>
      <w:drawing>
        <wp:anchor distT="0" distB="0" distL="114300" distR="114300" simplePos="0" relativeHeight="251660288" behindDoc="0" locked="0" layoutInCell="1" allowOverlap="1" wp14:anchorId="27B6F22C" wp14:editId="30754798">
          <wp:simplePos x="0" y="0"/>
          <wp:positionH relativeFrom="column">
            <wp:posOffset>-743458</wp:posOffset>
          </wp:positionH>
          <wp:positionV relativeFrom="paragraph">
            <wp:posOffset>-178689</wp:posOffset>
          </wp:positionV>
          <wp:extent cx="2286000" cy="619125"/>
          <wp:effectExtent l="0" t="0" r="0" b="9525"/>
          <wp:wrapNone/>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2160" t="13959" r="57955" b="71639"/>
                  <a:stretch/>
                </pic:blipFill>
                <pic:spPr bwMode="auto">
                  <a:xfrm>
                    <a:off x="0" y="0"/>
                    <a:ext cx="2286000" cy="619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1E48623F" wp14:editId="59EDBE10">
              <wp:simplePos x="0" y="0"/>
              <wp:positionH relativeFrom="margin">
                <wp:posOffset>1633220</wp:posOffset>
              </wp:positionH>
              <wp:positionV relativeFrom="page">
                <wp:posOffset>243586</wp:posOffset>
              </wp:positionV>
              <wp:extent cx="8021955" cy="645795"/>
              <wp:effectExtent l="0" t="0" r="0" b="1905"/>
              <wp:wrapSquare wrapText="bothSides"/>
              <wp:docPr id="197" name="Rectangle 197"/>
              <wp:cNvGraphicFramePr/>
              <a:graphic xmlns:a="http://schemas.openxmlformats.org/drawingml/2006/main">
                <a:graphicData uri="http://schemas.microsoft.com/office/word/2010/wordprocessingShape">
                  <wps:wsp>
                    <wps:cNvSpPr/>
                    <wps:spPr>
                      <a:xfrm>
                        <a:off x="0" y="0"/>
                        <a:ext cx="8021955" cy="6457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A147FA" w14:textId="4A25AAC7" w:rsidR="00C7749E" w:rsidRPr="00C7749E" w:rsidRDefault="00E8458C">
                              <w:pPr>
                                <w:pStyle w:val="Header"/>
                                <w:jc w:val="center"/>
                                <w:rPr>
                                  <w:caps/>
                                  <w:color w:val="FFFFFF" w:themeColor="background1"/>
                                  <w:sz w:val="36"/>
                                  <w:szCs w:val="36"/>
                                </w:rPr>
                              </w:pPr>
                              <w:r>
                                <w:rPr>
                                  <w:rFonts w:ascii="Arial" w:hAnsi="Arial" w:cs="Arial"/>
                                  <w:caps/>
                                  <w:color w:val="FFFFFF" w:themeColor="background1"/>
                                  <w:sz w:val="36"/>
                                  <w:szCs w:val="36"/>
                                </w:rPr>
                                <w:t>Geography                                         Long Term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48623F" id="Rectangle 197" o:spid="_x0000_s1026" style="position:absolute;margin-left:128.6pt;margin-top:19.2pt;width:631.65pt;height:50.8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VkQIAAJcFAAAOAAAAZHJzL2Uyb0RvYy54bWysVG1P2zAQ/j5p/8Hy95GkokArUlSBmCYh&#10;QMDEZ9exG0uOz7PdJt2v39l5gQHapGn94N7Zz709ubvzi67RZC+cV2BKWhzllAjDoVJmW9LvT9df&#10;zijxgZmKaTCipAfh6cXq86fz1i7FDGrQlXAEnRi/bG1J6xDsMss8r0XD/BFYYfBRgmtYQNVts8qx&#10;Fr03Opvl+UnWgqusAy68x9ur/pGukn8pBQ93UnoRiC4p5hbS6dK5iWe2OmfLrWO2VnxIg/1DFg1T&#10;BoNOrq5YYGTn1DtXjeIOPMhwxKHJQErFRaoBqynyN9U81syKVAuS4+1Ek/9/bvnt/t4RVeG3W5xS&#10;YliDH+kBaWNmqwWJl0hRa/0SkY/23g2aRzHW20nXxH+shHSJ1sNEq+gC4Xh5ls+KxXxOCce3k+P5&#10;6WIenWYv1tb58FVAQ6JQUofxE5tsf+NDDx0hMZgHraprpXVSYquIS+3InuFHZpwLE4ohwG9IbSLe&#10;QLTsncabLBbXl5OkcNAi4rR5EBKZwQJmKZnUk+8DpRxqVok+/jzH3xh9TC0VmxxGtMT4k+/iT777&#10;LAd8NBWppSfj/O/Gk0WKDCZMxo0y4D5yoCf6ZI8fSeqpiSyFbtNhclHcQHXAFnLQz5a3/FrhV7xh&#10;Ptwzh8OEY4cLItzhITW0JYVBoqQG9/Oj+4jHHsdXSloczpL6HzvmBCX6m8HuXxTHx3Gak4INNUPF&#10;vX7ZvH4xu+YSsDUKXEWWJzHigx5F6aB5xj2yjlHxiRmOsUvKgxuVy9AvDdxEXKzXCYYTbFm4MY+W&#10;R+eR4NilT90zc3Zo5YBDcAvjILPlm47usdHSwHoXQKrU7i+8DtTj9KceGjZVXC+v9YR62aerXwAA&#10;AP//AwBQSwMEFAAGAAgAAAAhAK1PGYviAAAACwEAAA8AAABkcnMvZG93bnJldi54bWxMj8FOwzAM&#10;hu9IvENkJG4sWbuyqTSdpkm7IIREYQduWeM1HY1TNVlXeHqyE9xs+dPv7y/Wk+3YiINvHUmYzwQw&#10;pNrplhoJH++7hxUwHxRp1TlCCd/oYV3e3hQq1+5CbzhWoWExhHyuJJgQ+pxzXxu0ys9cjxRvRzdY&#10;FeI6NFwP6hLDbccTIR65VS3FD0b1uDVYf1VnK+H5tEwrM27Gn/QV98btXz53Wy/l/d20eQIWcAp/&#10;MFz1ozqU0engzqQ96yQk2TKJqIR0tQB2BbJEZMAOcVqIOfCy4P87lL8AAAD//wMAUEsBAi0AFAAG&#10;AAgAAAAhALaDOJL+AAAA4QEAABMAAAAAAAAAAAAAAAAAAAAAAFtDb250ZW50X1R5cGVzXS54bWxQ&#10;SwECLQAUAAYACAAAACEAOP0h/9YAAACUAQAACwAAAAAAAAAAAAAAAAAvAQAAX3JlbHMvLnJlbHNQ&#10;SwECLQAUAAYACAAAACEA9skflZECAACXBQAADgAAAAAAAAAAAAAAAAAuAgAAZHJzL2Uyb0RvYy54&#10;bWxQSwECLQAUAAYACAAAACEArU8Zi+IAAAALAQAADwAAAAAAAAAAAAAAAADrBAAAZHJzL2Rvd25y&#10;ZXYueG1sUEsFBgAAAAAEAAQA8wAAAPoFAAAAAA==&#10;" o:allowoverlap="f" fillcolor="#5b9bd5 [3204]" stroked="f" strokeweight="1pt">
              <v:textbox>
                <w:txbxContent>
                  <w:sdt>
                    <w:sdtPr>
                      <w:rPr>
                        <w:rFonts w:ascii="Arial" w:hAnsi="Arial" w:cs="Arial"/>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0A147FA" w14:textId="4A25AAC7" w:rsidR="00C7749E" w:rsidRPr="00C7749E" w:rsidRDefault="00E8458C">
                        <w:pPr>
                          <w:pStyle w:val="Header"/>
                          <w:jc w:val="center"/>
                          <w:rPr>
                            <w:caps/>
                            <w:color w:val="FFFFFF" w:themeColor="background1"/>
                            <w:sz w:val="36"/>
                            <w:szCs w:val="36"/>
                          </w:rPr>
                        </w:pPr>
                        <w:r>
                          <w:rPr>
                            <w:rFonts w:ascii="Arial" w:hAnsi="Arial" w:cs="Arial"/>
                            <w:caps/>
                            <w:color w:val="FFFFFF" w:themeColor="background1"/>
                            <w:sz w:val="36"/>
                            <w:szCs w:val="36"/>
                          </w:rPr>
                          <w:t>Geography                                         Long Term Plan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77DA"/>
    <w:multiLevelType w:val="hybridMultilevel"/>
    <w:tmpl w:val="75BE844C"/>
    <w:lvl w:ilvl="0" w:tplc="BC22EC8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6B0A76"/>
    <w:multiLevelType w:val="hybridMultilevel"/>
    <w:tmpl w:val="FDF43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9E"/>
    <w:rsid w:val="000044C4"/>
    <w:rsid w:val="00020035"/>
    <w:rsid w:val="00025E07"/>
    <w:rsid w:val="00094323"/>
    <w:rsid w:val="000A0D92"/>
    <w:rsid w:val="000C5D57"/>
    <w:rsid w:val="0019378B"/>
    <w:rsid w:val="001B0A8C"/>
    <w:rsid w:val="00232518"/>
    <w:rsid w:val="002471DF"/>
    <w:rsid w:val="002E26AB"/>
    <w:rsid w:val="003142BE"/>
    <w:rsid w:val="003F6DB2"/>
    <w:rsid w:val="004C1266"/>
    <w:rsid w:val="004C2AEE"/>
    <w:rsid w:val="004E1409"/>
    <w:rsid w:val="00515E37"/>
    <w:rsid w:val="00560B38"/>
    <w:rsid w:val="005F1028"/>
    <w:rsid w:val="005F770A"/>
    <w:rsid w:val="006211DC"/>
    <w:rsid w:val="00652874"/>
    <w:rsid w:val="00652C90"/>
    <w:rsid w:val="007029F5"/>
    <w:rsid w:val="00716B6A"/>
    <w:rsid w:val="00717C4F"/>
    <w:rsid w:val="007B5059"/>
    <w:rsid w:val="008044CA"/>
    <w:rsid w:val="008B27F6"/>
    <w:rsid w:val="008D588B"/>
    <w:rsid w:val="008E68DD"/>
    <w:rsid w:val="008F3B31"/>
    <w:rsid w:val="009744A5"/>
    <w:rsid w:val="009B3D26"/>
    <w:rsid w:val="009B4D1B"/>
    <w:rsid w:val="009C7B0A"/>
    <w:rsid w:val="00A147B5"/>
    <w:rsid w:val="00A34F5F"/>
    <w:rsid w:val="00AA2576"/>
    <w:rsid w:val="00B23AB8"/>
    <w:rsid w:val="00C15E6D"/>
    <w:rsid w:val="00C17B82"/>
    <w:rsid w:val="00C7749E"/>
    <w:rsid w:val="00CF629C"/>
    <w:rsid w:val="00D2383E"/>
    <w:rsid w:val="00D64E37"/>
    <w:rsid w:val="00DB40A5"/>
    <w:rsid w:val="00DC3261"/>
    <w:rsid w:val="00DE669B"/>
    <w:rsid w:val="00E57B85"/>
    <w:rsid w:val="00E8458C"/>
    <w:rsid w:val="00E87776"/>
    <w:rsid w:val="00F04C49"/>
    <w:rsid w:val="00F57B8E"/>
    <w:rsid w:val="00F64CBF"/>
    <w:rsid w:val="00F967C0"/>
    <w:rsid w:val="00FB4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4DE717B"/>
  <w15:chartTrackingRefBased/>
  <w15:docId w15:val="{6AA143BC-DA66-4B5D-8726-2C4D637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49E"/>
  </w:style>
  <w:style w:type="paragraph" w:styleId="Footer">
    <w:name w:val="footer"/>
    <w:basedOn w:val="Normal"/>
    <w:link w:val="FooterChar"/>
    <w:uiPriority w:val="99"/>
    <w:unhideWhenUsed/>
    <w:rsid w:val="00C77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49E"/>
  </w:style>
  <w:style w:type="table" w:styleId="TableGrid">
    <w:name w:val="Table Grid"/>
    <w:basedOn w:val="TableNormal"/>
    <w:uiPriority w:val="39"/>
    <w:rsid w:val="00C7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D26"/>
    <w:pPr>
      <w:spacing w:line="256" w:lineRule="auto"/>
      <w:ind w:left="720"/>
      <w:contextualSpacing/>
    </w:pPr>
  </w:style>
  <w:style w:type="paragraph" w:styleId="BalloonText">
    <w:name w:val="Balloon Text"/>
    <w:basedOn w:val="Normal"/>
    <w:link w:val="BalloonTextChar"/>
    <w:uiPriority w:val="99"/>
    <w:semiHidden/>
    <w:unhideWhenUsed/>
    <w:rsid w:val="00DB40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9207">
      <w:bodyDiv w:val="1"/>
      <w:marLeft w:val="0"/>
      <w:marRight w:val="0"/>
      <w:marTop w:val="0"/>
      <w:marBottom w:val="0"/>
      <w:divBdr>
        <w:top w:val="none" w:sz="0" w:space="0" w:color="auto"/>
        <w:left w:val="none" w:sz="0" w:space="0" w:color="auto"/>
        <w:bottom w:val="none" w:sz="0" w:space="0" w:color="auto"/>
        <w:right w:val="none" w:sz="0" w:space="0" w:color="auto"/>
      </w:divBdr>
    </w:div>
    <w:div w:id="859705297">
      <w:bodyDiv w:val="1"/>
      <w:marLeft w:val="0"/>
      <w:marRight w:val="0"/>
      <w:marTop w:val="0"/>
      <w:marBottom w:val="0"/>
      <w:divBdr>
        <w:top w:val="none" w:sz="0" w:space="0" w:color="auto"/>
        <w:left w:val="none" w:sz="0" w:space="0" w:color="auto"/>
        <w:bottom w:val="none" w:sz="0" w:space="0" w:color="auto"/>
        <w:right w:val="none" w:sz="0" w:space="0" w:color="auto"/>
      </w:divBdr>
    </w:div>
    <w:div w:id="14756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Geography                                         Long Term Plan</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Long Term Plan</dc:title>
  <dc:subject/>
  <dc:creator>J Ford</dc:creator>
  <cp:keywords/>
  <dc:description/>
  <cp:lastModifiedBy>L Brough BKH</cp:lastModifiedBy>
  <cp:revision>3</cp:revision>
  <cp:lastPrinted>2023-01-03T16:27:00Z</cp:lastPrinted>
  <dcterms:created xsi:type="dcterms:W3CDTF">2023-05-18T20:52:00Z</dcterms:created>
  <dcterms:modified xsi:type="dcterms:W3CDTF">2023-07-06T15:56:00Z</dcterms:modified>
</cp:coreProperties>
</file>